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0B8" w:rsidRPr="009E3EF5" w:rsidRDefault="006600B8" w:rsidP="006600B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  <w:lang w:val="be-BY"/>
        </w:rPr>
      </w:pPr>
      <w:r w:rsidRPr="009E3EF5">
        <w:rPr>
          <w:rFonts w:ascii="Times New Roman" w:eastAsia="Calibri" w:hAnsi="Times New Roman" w:cs="Times New Roman"/>
          <w:b/>
          <w:color w:val="000000"/>
          <w:sz w:val="30"/>
          <w:szCs w:val="30"/>
          <w:lang w:val="be-BY"/>
        </w:rPr>
        <w:t>Каштарыс выдаткаў</w:t>
      </w:r>
    </w:p>
    <w:p w:rsidR="006600B8" w:rsidRDefault="006600B8" w:rsidP="006600B8">
      <w:pPr>
        <w:spacing w:after="0" w:line="240" w:lineRule="auto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</w:p>
    <w:p w:rsidR="006600B8" w:rsidRDefault="006600B8" w:rsidP="006600B8">
      <w:pPr>
        <w:spacing w:after="0" w:line="240" w:lineRule="auto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</w:p>
    <w:p w:rsidR="006600B8" w:rsidRDefault="006600B8" w:rsidP="006600B8">
      <w:pPr>
        <w:spacing w:after="0" w:line="240" w:lineRule="auto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  <w:r w:rsidRPr="006C2A26">
        <w:rPr>
          <w:rFonts w:ascii="Times New Roman" w:eastAsia="Calibri" w:hAnsi="Times New Roman" w:cs="Times New Roman"/>
          <w:i/>
          <w:color w:val="000000"/>
          <w:sz w:val="30"/>
          <w:szCs w:val="30"/>
          <w:lang w:val="be-BY"/>
        </w:rPr>
        <w:t>Назва культурнага праета (твора сцэнічнага мастацтва, культурнай каштоўнасці,кніжнага помніка)</w:t>
      </w:r>
      <w:r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 xml:space="preserve"> – м</w:t>
      </w:r>
      <w:r w:rsidRPr="00570934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узейны комплекс пад адкрытым небам “Бердыж”.</w:t>
      </w:r>
    </w:p>
    <w:p w:rsidR="006600B8" w:rsidRDefault="006600B8" w:rsidP="006600B8">
      <w:pPr>
        <w:spacing w:after="0" w:line="240" w:lineRule="auto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</w:p>
    <w:p w:rsidR="006600B8" w:rsidRPr="00B6370A" w:rsidRDefault="006600B8" w:rsidP="006600B8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6C2A26">
        <w:rPr>
          <w:rFonts w:ascii="Times New Roman" w:eastAsia="Calibri" w:hAnsi="Times New Roman" w:cs="Times New Roman"/>
          <w:i/>
          <w:sz w:val="30"/>
          <w:szCs w:val="30"/>
          <w:lang w:val="be-BY"/>
        </w:rPr>
        <w:t>Тэрмін рэалізацыі культурнага  праекта</w:t>
      </w:r>
      <w:r w:rsidRPr="00B6370A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– 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>2026 г.</w:t>
      </w:r>
    </w:p>
    <w:p w:rsidR="006600B8" w:rsidRPr="00B6370A" w:rsidRDefault="006600B8" w:rsidP="006600B8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val="be-BY"/>
        </w:rPr>
      </w:pPr>
    </w:p>
    <w:p w:rsidR="006600B8" w:rsidRDefault="006600B8" w:rsidP="006600B8">
      <w:pPr>
        <w:spacing w:after="0" w:line="240" w:lineRule="auto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  <w:r w:rsidRPr="006C2A26">
        <w:rPr>
          <w:rFonts w:ascii="Times New Roman" w:eastAsia="Calibri" w:hAnsi="Times New Roman" w:cs="Times New Roman"/>
          <w:i/>
          <w:color w:val="000000"/>
          <w:sz w:val="30"/>
          <w:szCs w:val="30"/>
          <w:lang w:val="be-BY"/>
        </w:rPr>
        <w:t>Агульны кошт праекта складае</w:t>
      </w:r>
      <w:r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 xml:space="preserve"> 50000 рублёў, у тым ліку:</w:t>
      </w:r>
    </w:p>
    <w:p w:rsidR="006600B8" w:rsidRPr="00B6370A" w:rsidRDefault="006600B8" w:rsidP="006600B8">
      <w:pPr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  <w:lang w:val="be-BY"/>
        </w:rPr>
      </w:pPr>
      <w:r w:rsidRPr="00B6370A">
        <w:rPr>
          <w:rFonts w:ascii="Times New Roman" w:eastAsia="Calibri" w:hAnsi="Times New Roman" w:cs="Times New Roman"/>
          <w:b/>
          <w:sz w:val="30"/>
          <w:szCs w:val="30"/>
          <w:lang w:val="be-BY"/>
        </w:rPr>
        <w:t>Смета выдаткаў</w:t>
      </w:r>
    </w:p>
    <w:p w:rsidR="006600B8" w:rsidRPr="00B6370A" w:rsidRDefault="006600B8" w:rsidP="006600B8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val="be-BY"/>
        </w:rPr>
      </w:pPr>
    </w:p>
    <w:tbl>
      <w:tblPr>
        <w:tblStyle w:val="a3"/>
        <w:tblW w:w="0" w:type="auto"/>
        <w:tblLook w:val="04A0"/>
      </w:tblPr>
      <w:tblGrid>
        <w:gridCol w:w="674"/>
        <w:gridCol w:w="2410"/>
        <w:gridCol w:w="4199"/>
        <w:gridCol w:w="2429"/>
      </w:tblGrid>
      <w:tr w:rsidR="006600B8" w:rsidTr="000B07A7">
        <w:tc>
          <w:tcPr>
            <w:tcW w:w="675" w:type="dxa"/>
          </w:tcPr>
          <w:p w:rsidR="006600B8" w:rsidRPr="009E3EF5" w:rsidRDefault="006600B8" w:rsidP="000B07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9E3EF5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№</w:t>
            </w:r>
          </w:p>
          <w:p w:rsidR="006600B8" w:rsidRPr="009E3EF5" w:rsidRDefault="006600B8" w:rsidP="000B07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9E3EF5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п/п</w:t>
            </w:r>
          </w:p>
        </w:tc>
        <w:tc>
          <w:tcPr>
            <w:tcW w:w="2410" w:type="dxa"/>
          </w:tcPr>
          <w:p w:rsidR="006600B8" w:rsidRPr="009E3EF5" w:rsidRDefault="006600B8" w:rsidP="000B07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9E3EF5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Назва выдаткаў</w:t>
            </w:r>
          </w:p>
        </w:tc>
        <w:tc>
          <w:tcPr>
            <w:tcW w:w="4200" w:type="dxa"/>
          </w:tcPr>
          <w:p w:rsidR="006600B8" w:rsidRPr="009E3EF5" w:rsidRDefault="006600B8" w:rsidP="000B07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9E3EF5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Калькасць адзінак</w:t>
            </w:r>
          </w:p>
        </w:tc>
        <w:tc>
          <w:tcPr>
            <w:tcW w:w="2429" w:type="dxa"/>
          </w:tcPr>
          <w:p w:rsidR="006600B8" w:rsidRPr="009E3EF5" w:rsidRDefault="006600B8" w:rsidP="000B07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9E3EF5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Сумма выдаткаў. бел.рублёў</w:t>
            </w:r>
          </w:p>
        </w:tc>
      </w:tr>
      <w:tr w:rsidR="006600B8" w:rsidTr="000B07A7">
        <w:tc>
          <w:tcPr>
            <w:tcW w:w="9714" w:type="dxa"/>
            <w:gridSpan w:val="4"/>
          </w:tcPr>
          <w:p w:rsidR="006600B8" w:rsidRPr="00C71A34" w:rsidRDefault="006600B8" w:rsidP="000B07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C71A34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  <w:t>За кошт сродкаў фонду Прэзідэнта Рэспублікі Беларусь</w:t>
            </w:r>
          </w:p>
          <w:p w:rsidR="006600B8" w:rsidRDefault="006600B8" w:rsidP="000B07A7">
            <w:pP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</w:pPr>
            <w:r w:rsidRPr="00C71A34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  <w:t>па адтрымцы культуры і мастацтва</w:t>
            </w:r>
          </w:p>
        </w:tc>
      </w:tr>
      <w:tr w:rsidR="006600B8" w:rsidTr="000B07A7">
        <w:tc>
          <w:tcPr>
            <w:tcW w:w="675" w:type="dxa"/>
          </w:tcPr>
          <w:p w:rsidR="006600B8" w:rsidRPr="00C71A34" w:rsidRDefault="006600B8" w:rsidP="000B07A7">
            <w:pPr>
              <w:rPr>
                <w:rFonts w:ascii="Times New Roman" w:eastAsia="Calibri" w:hAnsi="Times New Roman" w:cs="Times New Roman"/>
                <w:lang w:val="be-BY" w:eastAsia="ru-RU"/>
              </w:rPr>
            </w:pPr>
            <w:r w:rsidRPr="00C71A34">
              <w:rPr>
                <w:rFonts w:ascii="Times New Roman" w:eastAsia="Calibri" w:hAnsi="Times New Roman" w:cs="Times New Roman"/>
                <w:lang w:val="be-BY" w:eastAsia="ru-RU"/>
              </w:rPr>
              <w:t>1</w:t>
            </w:r>
          </w:p>
        </w:tc>
        <w:tc>
          <w:tcPr>
            <w:tcW w:w="2410" w:type="dxa"/>
          </w:tcPr>
          <w:p w:rsidR="006600B8" w:rsidRDefault="006600B8" w:rsidP="000B07A7">
            <w:pP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  <w:t xml:space="preserve"> Макеты жылля</w:t>
            </w:r>
          </w:p>
        </w:tc>
        <w:tc>
          <w:tcPr>
            <w:tcW w:w="4200" w:type="dxa"/>
          </w:tcPr>
          <w:p w:rsidR="006600B8" w:rsidRDefault="006600B8" w:rsidP="000B07A7">
            <w:pP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  <w:t>2</w:t>
            </w:r>
          </w:p>
        </w:tc>
        <w:tc>
          <w:tcPr>
            <w:tcW w:w="2429" w:type="dxa"/>
          </w:tcPr>
          <w:p w:rsidR="006600B8" w:rsidRDefault="006600B8" w:rsidP="000B07A7">
            <w:pP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  <w:t>16000,0</w:t>
            </w:r>
          </w:p>
        </w:tc>
      </w:tr>
      <w:tr w:rsidR="006600B8" w:rsidTr="000B07A7">
        <w:tc>
          <w:tcPr>
            <w:tcW w:w="675" w:type="dxa"/>
          </w:tcPr>
          <w:p w:rsidR="006600B8" w:rsidRPr="00C71A34" w:rsidRDefault="006600B8" w:rsidP="000B07A7">
            <w:pPr>
              <w:rPr>
                <w:rFonts w:ascii="Times New Roman" w:eastAsia="Calibri" w:hAnsi="Times New Roman" w:cs="Times New Roman"/>
                <w:lang w:val="be-BY" w:eastAsia="ru-RU"/>
              </w:rPr>
            </w:pPr>
            <w:r w:rsidRPr="00C71A34">
              <w:rPr>
                <w:rFonts w:ascii="Times New Roman" w:eastAsia="Calibri" w:hAnsi="Times New Roman" w:cs="Times New Roman"/>
                <w:lang w:val="be-BY" w:eastAsia="ru-RU"/>
              </w:rPr>
              <w:t>2</w:t>
            </w:r>
          </w:p>
        </w:tc>
        <w:tc>
          <w:tcPr>
            <w:tcW w:w="2410" w:type="dxa"/>
          </w:tcPr>
          <w:p w:rsidR="006600B8" w:rsidRDefault="006600B8" w:rsidP="000B07A7">
            <w:pP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  <w:t>Арт-аб’ект “Мамант”</w:t>
            </w:r>
          </w:p>
        </w:tc>
        <w:tc>
          <w:tcPr>
            <w:tcW w:w="4200" w:type="dxa"/>
          </w:tcPr>
          <w:p w:rsidR="006600B8" w:rsidRDefault="006600B8" w:rsidP="000B07A7">
            <w:pP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  <w:t>1</w:t>
            </w:r>
          </w:p>
        </w:tc>
        <w:tc>
          <w:tcPr>
            <w:tcW w:w="2429" w:type="dxa"/>
          </w:tcPr>
          <w:p w:rsidR="006600B8" w:rsidRDefault="006600B8" w:rsidP="000B07A7">
            <w:pP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  <w:t>16000,0</w:t>
            </w:r>
          </w:p>
        </w:tc>
      </w:tr>
      <w:tr w:rsidR="006600B8" w:rsidTr="000B07A7">
        <w:tc>
          <w:tcPr>
            <w:tcW w:w="675" w:type="dxa"/>
          </w:tcPr>
          <w:p w:rsidR="006600B8" w:rsidRPr="00C71A34" w:rsidRDefault="006600B8" w:rsidP="000B07A7">
            <w:pPr>
              <w:rPr>
                <w:rFonts w:ascii="Times New Roman" w:eastAsia="Calibri" w:hAnsi="Times New Roman" w:cs="Times New Roman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lang w:val="be-BY" w:eastAsia="ru-RU"/>
              </w:rPr>
              <w:t>3</w:t>
            </w:r>
          </w:p>
        </w:tc>
        <w:tc>
          <w:tcPr>
            <w:tcW w:w="2410" w:type="dxa"/>
          </w:tcPr>
          <w:p w:rsidR="006600B8" w:rsidRDefault="006600B8" w:rsidP="000B07A7">
            <w:pP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  <w:t>Кастрышча</w:t>
            </w:r>
          </w:p>
        </w:tc>
        <w:tc>
          <w:tcPr>
            <w:tcW w:w="4200" w:type="dxa"/>
          </w:tcPr>
          <w:p w:rsidR="006600B8" w:rsidRDefault="006600B8" w:rsidP="000B07A7">
            <w:pP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  <w:t>1</w:t>
            </w:r>
          </w:p>
        </w:tc>
        <w:tc>
          <w:tcPr>
            <w:tcW w:w="2429" w:type="dxa"/>
          </w:tcPr>
          <w:p w:rsidR="006600B8" w:rsidRDefault="006600B8" w:rsidP="000B07A7">
            <w:pP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  <w:t>300,0</w:t>
            </w:r>
          </w:p>
        </w:tc>
      </w:tr>
      <w:tr w:rsidR="006600B8" w:rsidTr="000B07A7">
        <w:tc>
          <w:tcPr>
            <w:tcW w:w="675" w:type="dxa"/>
          </w:tcPr>
          <w:p w:rsidR="006600B8" w:rsidRDefault="006600B8" w:rsidP="000B07A7">
            <w:pPr>
              <w:rPr>
                <w:rFonts w:ascii="Times New Roman" w:eastAsia="Calibri" w:hAnsi="Times New Roman" w:cs="Times New Roman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lang w:val="be-BY" w:eastAsia="ru-RU"/>
              </w:rPr>
              <w:t>4</w:t>
            </w:r>
          </w:p>
        </w:tc>
        <w:tc>
          <w:tcPr>
            <w:tcW w:w="2410" w:type="dxa"/>
          </w:tcPr>
          <w:p w:rsidR="006600B8" w:rsidRDefault="006600B8" w:rsidP="000B07A7">
            <w:pP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  <w:t>Арка “Бердыж”</w:t>
            </w:r>
          </w:p>
        </w:tc>
        <w:tc>
          <w:tcPr>
            <w:tcW w:w="4200" w:type="dxa"/>
          </w:tcPr>
          <w:p w:rsidR="006600B8" w:rsidRDefault="006600B8" w:rsidP="000B07A7">
            <w:pP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  <w:t>1</w:t>
            </w:r>
          </w:p>
        </w:tc>
        <w:tc>
          <w:tcPr>
            <w:tcW w:w="2429" w:type="dxa"/>
          </w:tcPr>
          <w:p w:rsidR="006600B8" w:rsidRDefault="006600B8" w:rsidP="000B07A7">
            <w:pP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  <w:t>10000,0</w:t>
            </w:r>
          </w:p>
        </w:tc>
      </w:tr>
      <w:tr w:rsidR="006600B8" w:rsidTr="000B07A7">
        <w:tc>
          <w:tcPr>
            <w:tcW w:w="675" w:type="dxa"/>
          </w:tcPr>
          <w:p w:rsidR="006600B8" w:rsidRDefault="006600B8" w:rsidP="000B07A7">
            <w:pPr>
              <w:rPr>
                <w:rFonts w:ascii="Times New Roman" w:eastAsia="Calibri" w:hAnsi="Times New Roman" w:cs="Times New Roman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lang w:val="be-BY" w:eastAsia="ru-RU"/>
              </w:rPr>
              <w:t>5</w:t>
            </w:r>
          </w:p>
        </w:tc>
        <w:tc>
          <w:tcPr>
            <w:tcW w:w="2410" w:type="dxa"/>
          </w:tcPr>
          <w:p w:rsidR="006600B8" w:rsidRDefault="006600B8" w:rsidP="000B07A7">
            <w:pP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  <w:t>Стэнды</w:t>
            </w:r>
          </w:p>
        </w:tc>
        <w:tc>
          <w:tcPr>
            <w:tcW w:w="4200" w:type="dxa"/>
          </w:tcPr>
          <w:p w:rsidR="006600B8" w:rsidRDefault="006600B8" w:rsidP="000B07A7">
            <w:pP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  <w:t>3</w:t>
            </w:r>
          </w:p>
        </w:tc>
        <w:tc>
          <w:tcPr>
            <w:tcW w:w="2429" w:type="dxa"/>
          </w:tcPr>
          <w:p w:rsidR="006600B8" w:rsidRDefault="006600B8" w:rsidP="000B07A7">
            <w:pP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  <w:t>3700,0</w:t>
            </w:r>
          </w:p>
        </w:tc>
      </w:tr>
      <w:tr w:rsidR="006600B8" w:rsidTr="000B07A7">
        <w:tc>
          <w:tcPr>
            <w:tcW w:w="675" w:type="dxa"/>
          </w:tcPr>
          <w:p w:rsidR="006600B8" w:rsidRDefault="006600B8" w:rsidP="000B07A7">
            <w:pPr>
              <w:rPr>
                <w:rFonts w:ascii="Times New Roman" w:eastAsia="Calibri" w:hAnsi="Times New Roman" w:cs="Times New Roman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lang w:val="be-BY" w:eastAsia="ru-RU"/>
              </w:rPr>
              <w:t>6</w:t>
            </w:r>
          </w:p>
        </w:tc>
        <w:tc>
          <w:tcPr>
            <w:tcW w:w="2410" w:type="dxa"/>
          </w:tcPr>
          <w:p w:rsidR="006600B8" w:rsidRDefault="006600B8" w:rsidP="000B07A7">
            <w:pP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  <w:t>Камяні-валуны</w:t>
            </w:r>
          </w:p>
        </w:tc>
        <w:tc>
          <w:tcPr>
            <w:tcW w:w="4200" w:type="dxa"/>
          </w:tcPr>
          <w:p w:rsidR="006600B8" w:rsidRDefault="006600B8" w:rsidP="000B07A7">
            <w:pP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  <w:t>30 т.</w:t>
            </w:r>
          </w:p>
        </w:tc>
        <w:tc>
          <w:tcPr>
            <w:tcW w:w="2429" w:type="dxa"/>
          </w:tcPr>
          <w:p w:rsidR="006600B8" w:rsidRDefault="006600B8" w:rsidP="000B07A7">
            <w:pP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  <w:t>3000,0</w:t>
            </w:r>
          </w:p>
        </w:tc>
      </w:tr>
      <w:tr w:rsidR="006600B8" w:rsidTr="000B07A7">
        <w:tc>
          <w:tcPr>
            <w:tcW w:w="9714" w:type="dxa"/>
            <w:gridSpan w:val="4"/>
          </w:tcPr>
          <w:p w:rsidR="006600B8" w:rsidRDefault="006600B8" w:rsidP="000B07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</w:pPr>
          </w:p>
          <w:p w:rsidR="006600B8" w:rsidRDefault="006600B8" w:rsidP="000B07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C71A34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  <w:t>За кошт сродкаў</w:t>
            </w:r>
            <w:r w:rsidRPr="005427F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be-BY" w:eastAsia="ru-RU"/>
              </w:rPr>
              <w:t xml:space="preserve"> спонсарскіх</w:t>
            </w:r>
          </w:p>
          <w:p w:rsidR="006600B8" w:rsidRPr="00C71A34" w:rsidRDefault="006600B8" w:rsidP="000B07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</w:pPr>
          </w:p>
        </w:tc>
      </w:tr>
      <w:tr w:rsidR="006600B8" w:rsidTr="000B07A7">
        <w:tc>
          <w:tcPr>
            <w:tcW w:w="675" w:type="dxa"/>
          </w:tcPr>
          <w:p w:rsidR="006600B8" w:rsidRPr="00C71A34" w:rsidRDefault="006600B8" w:rsidP="000B07A7">
            <w:pPr>
              <w:rPr>
                <w:rFonts w:ascii="Times New Roman" w:eastAsia="Calibri" w:hAnsi="Times New Roman" w:cs="Times New Roman"/>
                <w:lang w:val="be-BY" w:eastAsia="ru-RU"/>
              </w:rPr>
            </w:pPr>
            <w:r w:rsidRPr="00C71A34">
              <w:rPr>
                <w:rFonts w:ascii="Times New Roman" w:eastAsia="Calibri" w:hAnsi="Times New Roman" w:cs="Times New Roman"/>
                <w:lang w:val="be-BY" w:eastAsia="ru-RU"/>
              </w:rPr>
              <w:t>1</w:t>
            </w:r>
          </w:p>
        </w:tc>
        <w:tc>
          <w:tcPr>
            <w:tcW w:w="2410" w:type="dxa"/>
          </w:tcPr>
          <w:p w:rsidR="006600B8" w:rsidRDefault="006600B8" w:rsidP="000B07A7">
            <w:pP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  <w:t>Інфармацыйны стэнд</w:t>
            </w:r>
          </w:p>
        </w:tc>
        <w:tc>
          <w:tcPr>
            <w:tcW w:w="4200" w:type="dxa"/>
          </w:tcPr>
          <w:p w:rsidR="006600B8" w:rsidRDefault="006600B8" w:rsidP="000B07A7">
            <w:pP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  <w:t>1</w:t>
            </w:r>
          </w:p>
        </w:tc>
        <w:tc>
          <w:tcPr>
            <w:tcW w:w="2429" w:type="dxa"/>
          </w:tcPr>
          <w:p w:rsidR="006600B8" w:rsidRDefault="006600B8" w:rsidP="000B07A7">
            <w:pP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  <w:t>600,0</w:t>
            </w:r>
          </w:p>
        </w:tc>
      </w:tr>
      <w:tr w:rsidR="006600B8" w:rsidTr="000B07A7">
        <w:tc>
          <w:tcPr>
            <w:tcW w:w="675" w:type="dxa"/>
          </w:tcPr>
          <w:p w:rsidR="006600B8" w:rsidRPr="00C71A34" w:rsidRDefault="006600B8" w:rsidP="000B07A7">
            <w:pPr>
              <w:rPr>
                <w:rFonts w:ascii="Times New Roman" w:eastAsia="Calibri" w:hAnsi="Times New Roman" w:cs="Times New Roman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lang w:val="be-BY" w:eastAsia="ru-RU"/>
              </w:rPr>
              <w:t>2</w:t>
            </w:r>
          </w:p>
        </w:tc>
        <w:tc>
          <w:tcPr>
            <w:tcW w:w="2410" w:type="dxa"/>
          </w:tcPr>
          <w:p w:rsidR="006600B8" w:rsidRDefault="006600B8" w:rsidP="000B07A7">
            <w:pP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  <w:t>Камяні-валуны</w:t>
            </w:r>
          </w:p>
        </w:tc>
        <w:tc>
          <w:tcPr>
            <w:tcW w:w="4200" w:type="dxa"/>
          </w:tcPr>
          <w:p w:rsidR="006600B8" w:rsidRDefault="006600B8" w:rsidP="000B07A7">
            <w:pP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  <w:t>3 т.</w:t>
            </w:r>
          </w:p>
        </w:tc>
        <w:tc>
          <w:tcPr>
            <w:tcW w:w="2429" w:type="dxa"/>
          </w:tcPr>
          <w:p w:rsidR="006600B8" w:rsidRDefault="006600B8" w:rsidP="000B07A7">
            <w:pP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  <w:t>400,0</w:t>
            </w:r>
          </w:p>
        </w:tc>
      </w:tr>
      <w:tr w:rsidR="006600B8" w:rsidTr="000B07A7">
        <w:tc>
          <w:tcPr>
            <w:tcW w:w="9714" w:type="dxa"/>
            <w:gridSpan w:val="4"/>
          </w:tcPr>
          <w:p w:rsidR="006600B8" w:rsidRPr="00AF3E27" w:rsidRDefault="006600B8" w:rsidP="000B07A7">
            <w:pPr>
              <w:rPr>
                <w:rFonts w:ascii="Times New Roman" w:eastAsia="Calibri" w:hAnsi="Times New Roman" w:cs="Times New Roman"/>
                <w:sz w:val="28"/>
                <w:szCs w:val="28"/>
                <w:lang w:val="be-BY" w:eastAsia="ru-RU"/>
              </w:rPr>
            </w:pPr>
            <w:r w:rsidRPr="00C71A34">
              <w:rPr>
                <w:rFonts w:ascii="Times New Roman" w:eastAsia="Calibri" w:hAnsi="Times New Roman" w:cs="Times New Roman"/>
                <w:b/>
                <w:lang w:val="be-BY" w:eastAsia="ru-RU"/>
              </w:rPr>
              <w:t xml:space="preserve">АГУЛЬНЫ КОШТ КУЛЬТУРНАГА </w:t>
            </w:r>
            <w:r w:rsidRPr="00AF3E27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  <w:t xml:space="preserve">ПРАЕКТА </w:t>
            </w:r>
            <w:r w:rsidRPr="00AF3E27"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  <w:t>50000,0</w:t>
            </w:r>
          </w:p>
          <w:p w:rsidR="006600B8" w:rsidRPr="00C71A34" w:rsidRDefault="006600B8" w:rsidP="000B07A7">
            <w:pPr>
              <w:rPr>
                <w:rFonts w:ascii="Times New Roman" w:eastAsia="Calibri" w:hAnsi="Times New Roman" w:cs="Times New Roman"/>
                <w:b/>
                <w:lang w:val="be-BY" w:eastAsia="ru-RU"/>
              </w:rPr>
            </w:pPr>
          </w:p>
        </w:tc>
      </w:tr>
    </w:tbl>
    <w:p w:rsidR="006600B8" w:rsidRDefault="006600B8" w:rsidP="006600B8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val="be-BY"/>
        </w:rPr>
      </w:pPr>
    </w:p>
    <w:p w:rsidR="006600B8" w:rsidRPr="00B6370A" w:rsidRDefault="006600B8" w:rsidP="006600B8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val="be-BY"/>
        </w:rPr>
      </w:pPr>
    </w:p>
    <w:p w:rsidR="006600B8" w:rsidRPr="00B6370A" w:rsidRDefault="006600B8" w:rsidP="006600B8">
      <w:pPr>
        <w:tabs>
          <w:tab w:val="left" w:pos="5609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val="be-BY"/>
        </w:rPr>
      </w:pPr>
    </w:p>
    <w:p w:rsidR="006600B8" w:rsidRPr="00B6370A" w:rsidRDefault="006600B8" w:rsidP="006600B8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val="be-BY"/>
        </w:rPr>
      </w:pPr>
    </w:p>
    <w:p w:rsidR="006600B8" w:rsidRPr="00B6370A" w:rsidRDefault="006600B8" w:rsidP="006600B8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val="be-BY"/>
        </w:rPr>
      </w:pPr>
    </w:p>
    <w:p w:rsidR="006600B8" w:rsidRDefault="006600B8" w:rsidP="006600B8">
      <w:pPr>
        <w:jc w:val="right"/>
        <w:rPr>
          <w:rFonts w:ascii="Times New Roman" w:hAnsi="Times New Roman" w:cs="Times New Roman"/>
          <w:sz w:val="30"/>
          <w:szCs w:val="30"/>
          <w:lang w:val="be-BY"/>
        </w:rPr>
      </w:pPr>
    </w:p>
    <w:p w:rsidR="006600B8" w:rsidRDefault="006600B8" w:rsidP="006600B8">
      <w:pPr>
        <w:jc w:val="right"/>
        <w:rPr>
          <w:rFonts w:ascii="Times New Roman" w:hAnsi="Times New Roman" w:cs="Times New Roman"/>
          <w:sz w:val="30"/>
          <w:szCs w:val="30"/>
          <w:lang w:val="be-BY"/>
        </w:rPr>
      </w:pPr>
    </w:p>
    <w:p w:rsidR="006600B8" w:rsidRDefault="006600B8" w:rsidP="006600B8">
      <w:pPr>
        <w:jc w:val="right"/>
        <w:rPr>
          <w:rFonts w:ascii="Times New Roman" w:hAnsi="Times New Roman" w:cs="Times New Roman"/>
          <w:sz w:val="30"/>
          <w:szCs w:val="30"/>
          <w:lang w:val="be-BY"/>
        </w:rPr>
      </w:pPr>
    </w:p>
    <w:p w:rsidR="006600B8" w:rsidRDefault="006600B8" w:rsidP="006600B8">
      <w:pPr>
        <w:jc w:val="right"/>
        <w:rPr>
          <w:rFonts w:ascii="Times New Roman" w:hAnsi="Times New Roman" w:cs="Times New Roman"/>
          <w:sz w:val="30"/>
          <w:szCs w:val="30"/>
          <w:lang w:val="be-BY"/>
        </w:rPr>
      </w:pPr>
    </w:p>
    <w:p w:rsidR="006600B8" w:rsidRDefault="006600B8" w:rsidP="006600B8">
      <w:pPr>
        <w:jc w:val="right"/>
        <w:rPr>
          <w:rFonts w:ascii="Times New Roman" w:hAnsi="Times New Roman" w:cs="Times New Roman"/>
          <w:sz w:val="30"/>
          <w:szCs w:val="30"/>
          <w:lang w:val="be-BY"/>
        </w:rPr>
      </w:pPr>
    </w:p>
    <w:p w:rsidR="006600B8" w:rsidRDefault="006600B8" w:rsidP="006600B8">
      <w:pPr>
        <w:jc w:val="right"/>
        <w:rPr>
          <w:rFonts w:ascii="Times New Roman" w:hAnsi="Times New Roman" w:cs="Times New Roman"/>
          <w:sz w:val="30"/>
          <w:szCs w:val="30"/>
          <w:lang w:val="be-BY"/>
        </w:rPr>
        <w:sectPr w:rsidR="006600B8" w:rsidSect="007B5CF7">
          <w:pgSz w:w="11906" w:h="16838"/>
          <w:pgMar w:top="851" w:right="709" w:bottom="1134" w:left="1701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ook w:val="04A0"/>
      </w:tblPr>
      <w:tblGrid>
        <w:gridCol w:w="669"/>
        <w:gridCol w:w="3329"/>
        <w:gridCol w:w="4863"/>
        <w:gridCol w:w="2956"/>
        <w:gridCol w:w="2969"/>
      </w:tblGrid>
      <w:tr w:rsidR="006600B8" w:rsidTr="000B07A7">
        <w:tc>
          <w:tcPr>
            <w:tcW w:w="675" w:type="dxa"/>
          </w:tcPr>
          <w:p w:rsidR="006600B8" w:rsidRPr="0004615F" w:rsidRDefault="006600B8" w:rsidP="000B0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04615F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lastRenderedPageBreak/>
              <w:t>№ п/п</w:t>
            </w:r>
          </w:p>
        </w:tc>
        <w:tc>
          <w:tcPr>
            <w:tcW w:w="3402" w:type="dxa"/>
          </w:tcPr>
          <w:p w:rsidR="006600B8" w:rsidRPr="0004615F" w:rsidRDefault="006600B8" w:rsidP="000B0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04615F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Назва арганізацыі</w:t>
            </w:r>
          </w:p>
        </w:tc>
        <w:tc>
          <w:tcPr>
            <w:tcW w:w="4964" w:type="dxa"/>
          </w:tcPr>
          <w:p w:rsidR="006600B8" w:rsidRPr="0004615F" w:rsidRDefault="006600B8" w:rsidP="000B0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04615F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Інфармацыя аб культурным праекце</w:t>
            </w:r>
          </w:p>
        </w:tc>
        <w:tc>
          <w:tcPr>
            <w:tcW w:w="3014" w:type="dxa"/>
          </w:tcPr>
          <w:p w:rsidR="006600B8" w:rsidRPr="0004615F" w:rsidRDefault="006600B8" w:rsidP="000B0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04615F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Кошт культурнага праекта,руб</w:t>
            </w:r>
          </w:p>
        </w:tc>
        <w:tc>
          <w:tcPr>
            <w:tcW w:w="3014" w:type="dxa"/>
          </w:tcPr>
          <w:p w:rsidR="006600B8" w:rsidRPr="0004615F" w:rsidRDefault="006600B8" w:rsidP="000B0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04615F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Артыкулы выдаткаў па бюджэце культурнага праекта</w:t>
            </w:r>
          </w:p>
        </w:tc>
      </w:tr>
      <w:tr w:rsidR="006600B8" w:rsidRPr="006600B8" w:rsidTr="000B07A7">
        <w:tc>
          <w:tcPr>
            <w:tcW w:w="675" w:type="dxa"/>
          </w:tcPr>
          <w:p w:rsidR="006600B8" w:rsidRDefault="006600B8" w:rsidP="000B07A7">
            <w:pPr>
              <w:jc w:val="righ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1.</w:t>
            </w:r>
          </w:p>
        </w:tc>
        <w:tc>
          <w:tcPr>
            <w:tcW w:w="3402" w:type="dxa"/>
          </w:tcPr>
          <w:p w:rsidR="006600B8" w:rsidRDefault="006600B8" w:rsidP="000B07A7">
            <w:pPr>
              <w:jc w:val="righ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6600B8" w:rsidRPr="00C25DB6" w:rsidRDefault="006600B8" w:rsidP="000B07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25DB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Чачэрскі районны выканаўчы камітэт</w:t>
            </w:r>
          </w:p>
          <w:p w:rsidR="006600B8" w:rsidRPr="00C25DB6" w:rsidRDefault="006600B8" w:rsidP="000B07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6600B8" w:rsidRPr="00C25DB6" w:rsidRDefault="006600B8" w:rsidP="000B07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25DB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Дзяржаўная ўстанова культуры «Чачэрскі гісторыка-этнаграфічны музей»</w:t>
            </w:r>
          </w:p>
          <w:p w:rsidR="006600B8" w:rsidRPr="00C25DB6" w:rsidRDefault="006600B8" w:rsidP="000B07A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6600B8" w:rsidRPr="007048CB" w:rsidRDefault="006600B8" w:rsidP="000B07A7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048CB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Заключэнні:</w:t>
            </w:r>
          </w:p>
          <w:p w:rsidR="006600B8" w:rsidRPr="00C25DB6" w:rsidRDefault="006600B8" w:rsidP="000B07A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25DB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Сектар культуры Чачэрскага раё</w:t>
            </w:r>
            <w:r w:rsidRPr="00C25DB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ннага выканаўчага камітэта</w:t>
            </w:r>
          </w:p>
          <w:p w:rsidR="006600B8" w:rsidRPr="00C25DB6" w:rsidRDefault="006600B8" w:rsidP="000B07A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25DB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Дзяржаўная гісторыка-культурная ўстанова “Гомельскі палацава-паркавы комплекс”</w:t>
            </w:r>
          </w:p>
          <w:p w:rsidR="006600B8" w:rsidRDefault="006600B8" w:rsidP="000B07A7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6600B8" w:rsidRDefault="006600B8" w:rsidP="000B07A7">
            <w:pPr>
              <w:jc w:val="righ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6600B8" w:rsidRDefault="006600B8" w:rsidP="000B07A7">
            <w:pPr>
              <w:jc w:val="righ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6600B8" w:rsidRDefault="006600B8" w:rsidP="000B07A7">
            <w:pPr>
              <w:jc w:val="righ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6600B8" w:rsidRDefault="006600B8" w:rsidP="000B07A7">
            <w:pPr>
              <w:jc w:val="righ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6600B8" w:rsidRDefault="006600B8" w:rsidP="000B07A7">
            <w:pPr>
              <w:jc w:val="righ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6600B8" w:rsidRDefault="006600B8" w:rsidP="000B07A7">
            <w:pPr>
              <w:jc w:val="righ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6600B8" w:rsidRDefault="006600B8" w:rsidP="000B07A7">
            <w:pPr>
              <w:jc w:val="righ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6600B8" w:rsidRDefault="006600B8" w:rsidP="000B07A7">
            <w:pPr>
              <w:jc w:val="righ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6600B8" w:rsidRDefault="006600B8" w:rsidP="000B07A7">
            <w:pPr>
              <w:jc w:val="righ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6600B8" w:rsidRDefault="006600B8" w:rsidP="000B07A7">
            <w:pPr>
              <w:jc w:val="righ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6600B8" w:rsidRDefault="006600B8" w:rsidP="000B07A7">
            <w:pPr>
              <w:jc w:val="righ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6600B8" w:rsidRDefault="006600B8" w:rsidP="000B07A7">
            <w:pPr>
              <w:jc w:val="righ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6600B8" w:rsidRDefault="006600B8" w:rsidP="000B07A7">
            <w:pPr>
              <w:jc w:val="righ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6600B8" w:rsidRDefault="006600B8" w:rsidP="000B07A7">
            <w:pPr>
              <w:jc w:val="righ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6600B8" w:rsidRDefault="006600B8" w:rsidP="000B07A7">
            <w:pPr>
              <w:jc w:val="righ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6600B8" w:rsidRDefault="006600B8" w:rsidP="000B07A7">
            <w:pPr>
              <w:jc w:val="righ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6600B8" w:rsidRDefault="006600B8" w:rsidP="000B07A7">
            <w:pPr>
              <w:jc w:val="righ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4964" w:type="dxa"/>
          </w:tcPr>
          <w:p w:rsidR="006600B8" w:rsidRPr="007048CB" w:rsidRDefault="006600B8" w:rsidP="000B07A7">
            <w:pPr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  <w:lastRenderedPageBreak/>
              <w:t xml:space="preserve">Назва: </w:t>
            </w:r>
            <w:r w:rsidRPr="007048CB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музейны комплекс пад адкрытым небам “Бердыж”</w:t>
            </w:r>
          </w:p>
          <w:p w:rsidR="006600B8" w:rsidRDefault="006600B8" w:rsidP="000B07A7">
            <w:pPr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  <w:p w:rsidR="006600B8" w:rsidRPr="007048CB" w:rsidRDefault="006600B8" w:rsidP="000B07A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7048CB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  <w:t>Змест праекта:</w:t>
            </w:r>
          </w:p>
          <w:p w:rsidR="006600B8" w:rsidRDefault="006600B8" w:rsidP="000B07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BF330A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Бердыж, або Бердыжская стаянка – археалагічны помнік у Чачэрскім раёне Гомельскай вобласці, належыць да эпохі палеаліту.Знаходзіцца 0,3 км на поўдзень ад вёскі Падлужжа, на схіле высокага правага берага ракі Сож, ва ўрочышчы Калодзежкі, якое складаецца з паўночнага і паўднёвага яроў. Культурны пласт помніка найлепш захаваўся на поўдні ад яра. Стаянка адкрыта Канстанцінам Палікарповічам у 1926 годзе.</w:t>
            </w:r>
          </w:p>
          <w:p w:rsidR="006600B8" w:rsidRDefault="006600B8" w:rsidP="000B07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6600B8" w:rsidRPr="00D7322F" w:rsidRDefault="006600B8" w:rsidP="000B07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7048CB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Мэта праекта:</w:t>
            </w:r>
            <w:r w:rsidRPr="00D7322F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Стварэнне пад адкрытым небам выставачна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га праекта у наваколлі побач з </w:t>
            </w:r>
            <w:r w:rsidRPr="00D7322F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месцам археалагічных даследванняў дазволіць ўбачыць унікальнае асяроддзе пражывання першабытнага чалавека на самай старажытнай у гісторыі Беларусі стаянцы першабытнага чалавека.</w:t>
            </w:r>
          </w:p>
          <w:p w:rsidR="006600B8" w:rsidRPr="007048CB" w:rsidRDefault="006600B8" w:rsidP="000B07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6600B8" w:rsidRPr="007048CB" w:rsidRDefault="006600B8" w:rsidP="000B07A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7048CB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Актуальнасць праекта:</w:t>
            </w:r>
            <w:r w:rsidRPr="007048CB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Стварэнне музейнага комплек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са пад адкрытым небам “Бердыж” </w:t>
            </w:r>
            <w:r w:rsidRPr="007048CB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на пляцоўцы </w:t>
            </w:r>
            <w:r w:rsidRPr="007048CB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побач з</w:t>
            </w:r>
            <w:r w:rsidRPr="007048CB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  месцам першабытнай стаянкі і месцам археалагічных даследванняў дазволіць</w:t>
            </w:r>
            <w:r w:rsidRPr="007048CB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 ўзнавіць аб'екты ўнікальнай культурнай спадчыны ў выглядзе выставачных макетаў </w:t>
            </w:r>
            <w:r w:rsidRPr="007048CB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lastRenderedPageBreak/>
              <w:t>першабытнага паселішча.</w:t>
            </w:r>
          </w:p>
          <w:p w:rsidR="006600B8" w:rsidRPr="007048CB" w:rsidRDefault="006600B8" w:rsidP="000B07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6600B8" w:rsidRPr="00D7322F" w:rsidRDefault="006600B8" w:rsidP="000B07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048CB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Удзельнікі праекта:</w:t>
            </w:r>
            <w:r w:rsidRPr="00D7322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музейныя спецыялісты</w:t>
            </w:r>
          </w:p>
          <w:p w:rsidR="006600B8" w:rsidRDefault="006600B8" w:rsidP="000B07A7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048CB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Рэалізацыя праекта уключае:</w:t>
            </w:r>
          </w:p>
          <w:p w:rsidR="006600B8" w:rsidRPr="00B813BD" w:rsidRDefault="006600B8" w:rsidP="000B07A7">
            <w:pPr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D7322F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стварэнне аркі з назвай “Бердыж”, макет жылля, арт-аб’ект “мамант”, кастрышча, стэнды, 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вы для адпачынку, камяні-валуны,</w:t>
            </w:r>
            <w:r w:rsidRPr="00D7322F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набыццё інфармацыйнага стэнда,  тэматычнай сувенірнай прадукцыі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.</w:t>
            </w:r>
          </w:p>
          <w:p w:rsidR="006600B8" w:rsidRDefault="006600B8" w:rsidP="000B07A7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Пл</w:t>
            </w:r>
            <w:r w:rsidRPr="007048CB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ануемые вынікі праекта і перспектывы іх выкарыстання ў культурнай дзейнасці: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с</w:t>
            </w:r>
            <w:r w:rsidRPr="00B813BD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тварэнне музейнага комплекса пад адкрытым небам побач з самым страражытным помнікам археалогіі Беларусі, прысвечанага тэме першабытна-абшчыннага ладу на тэрыторыі рёна з’яўляецца наватарскім. Дзякуючы выставачнаму праекту пад адкрытым небам атрымаецца выклікаць новую цікавасць да гісторыі і прыцягнуць новыя турыстычныя патокі ў рэгіён.</w:t>
            </w:r>
          </w:p>
          <w:p w:rsidR="006600B8" w:rsidRPr="00E00699" w:rsidRDefault="006600B8" w:rsidP="000B07A7">
            <w:pPr>
              <w:ind w:firstLine="708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val="be-BY" w:eastAsia="ru-RU"/>
              </w:rPr>
            </w:pPr>
          </w:p>
          <w:p w:rsidR="006600B8" w:rsidRDefault="006600B8" w:rsidP="000B07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Тэрмін рэалізацыі праекта: </w:t>
            </w:r>
            <w:r w:rsidRPr="00B813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2026 г.</w:t>
            </w:r>
          </w:p>
          <w:p w:rsidR="006600B8" w:rsidRDefault="006600B8" w:rsidP="000B07A7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Кантакты адказнай асобы для аператыўнага ўдакладнення інфармацыі: </w:t>
            </w:r>
            <w:r w:rsidRPr="00B813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+375 33 3648924 (Ганчарова Таццяна Валянцінаўна).</w:t>
            </w:r>
          </w:p>
          <w:p w:rsidR="006600B8" w:rsidRPr="007048CB" w:rsidRDefault="006600B8" w:rsidP="000B07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:rsidR="006600B8" w:rsidRPr="00BF330A" w:rsidRDefault="006600B8" w:rsidP="000B07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014" w:type="dxa"/>
          </w:tcPr>
          <w:p w:rsidR="006600B8" w:rsidRPr="00B813BD" w:rsidRDefault="006600B8" w:rsidP="000B07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813BD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lastRenderedPageBreak/>
              <w:t>Агульны кошт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– 50 </w:t>
            </w:r>
            <w:r w:rsidRPr="00B813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000</w:t>
            </w:r>
          </w:p>
          <w:p w:rsidR="006600B8" w:rsidRDefault="006600B8" w:rsidP="000B07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(пяцьдзя</w:t>
            </w:r>
            <w:r w:rsidRPr="00B813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сят тысяч рублёў)</w:t>
            </w:r>
          </w:p>
          <w:p w:rsidR="006600B8" w:rsidRDefault="006600B8" w:rsidP="000B07A7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3014" w:type="dxa"/>
          </w:tcPr>
          <w:p w:rsidR="006600B8" w:rsidRPr="00B813BD" w:rsidRDefault="006600B8" w:rsidP="000B07A7">
            <w:pPr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С</w:t>
            </w:r>
            <w:bookmarkStart w:id="0" w:name="_GoBack"/>
            <w:bookmarkEnd w:id="0"/>
            <w:r w:rsidRPr="00B813BD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тварэнне аркі з назвай “Бердыж”, макет жылля, арт-аб’ект “мамант”, кастрышча, стэнды, лавы для адпачынку, камяні-валуны.</w:t>
            </w:r>
          </w:p>
          <w:p w:rsidR="006600B8" w:rsidRPr="00B813BD" w:rsidRDefault="006600B8" w:rsidP="000B07A7">
            <w:pPr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Н</w:t>
            </w:r>
            <w:r w:rsidRPr="00B813BD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абыццё інфармацыйнага стэнда,  тэматычнай сувенірнай прадукцыі.</w:t>
            </w:r>
          </w:p>
          <w:p w:rsidR="006600B8" w:rsidRDefault="006600B8" w:rsidP="000B07A7">
            <w:pPr>
              <w:jc w:val="righ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</w:tbl>
    <w:p w:rsidR="006600B8" w:rsidRDefault="006600B8" w:rsidP="006600B8">
      <w:pPr>
        <w:rPr>
          <w:rFonts w:ascii="Times New Roman" w:hAnsi="Times New Roman" w:cs="Times New Roman"/>
          <w:sz w:val="30"/>
          <w:szCs w:val="30"/>
          <w:lang w:val="be-BY"/>
        </w:rPr>
      </w:pPr>
    </w:p>
    <w:p w:rsidR="000F07CE" w:rsidRPr="006600B8" w:rsidRDefault="000F07CE">
      <w:pPr>
        <w:rPr>
          <w:lang w:val="be-BY"/>
        </w:rPr>
      </w:pPr>
    </w:p>
    <w:sectPr w:rsidR="000F07CE" w:rsidRPr="006600B8" w:rsidSect="006600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7CE" w:rsidRDefault="000F07CE" w:rsidP="006600B8">
      <w:pPr>
        <w:spacing w:after="0" w:line="240" w:lineRule="auto"/>
      </w:pPr>
      <w:r>
        <w:separator/>
      </w:r>
    </w:p>
  </w:endnote>
  <w:endnote w:type="continuationSeparator" w:id="1">
    <w:p w:rsidR="000F07CE" w:rsidRDefault="000F07CE" w:rsidP="00660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7CE" w:rsidRDefault="000F07CE" w:rsidP="006600B8">
      <w:pPr>
        <w:spacing w:after="0" w:line="240" w:lineRule="auto"/>
      </w:pPr>
      <w:r>
        <w:separator/>
      </w:r>
    </w:p>
  </w:footnote>
  <w:footnote w:type="continuationSeparator" w:id="1">
    <w:p w:rsidR="000F07CE" w:rsidRDefault="000F07CE" w:rsidP="00660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00B8"/>
    <w:rsid w:val="000F07CE"/>
    <w:rsid w:val="00660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0B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60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600B8"/>
  </w:style>
  <w:style w:type="paragraph" w:styleId="a6">
    <w:name w:val="footer"/>
    <w:basedOn w:val="a"/>
    <w:link w:val="a7"/>
    <w:uiPriority w:val="99"/>
    <w:semiHidden/>
    <w:unhideWhenUsed/>
    <w:rsid w:val="00660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600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482</Words>
  <Characters>2751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2025-08-22T08:13:00Z</dcterms:created>
  <dcterms:modified xsi:type="dcterms:W3CDTF">2025-08-22T08:15:00Z</dcterms:modified>
</cp:coreProperties>
</file>